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01.04.2025 и действует до 01.03.2026 (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00000" w:rsidRDefault="00307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14 марта 2025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81553</w:t>
      </w:r>
    </w:p>
    <w:p w:rsidR="00000000" w:rsidRDefault="003074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307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</w:t>
      </w:r>
      <w:r>
        <w:rPr>
          <w:rFonts w:ascii="Times New Roman" w:hAnsi="Times New Roman" w:cs="Times New Roman"/>
          <w:b/>
          <w:bCs/>
          <w:sz w:val="36"/>
          <w:szCs w:val="36"/>
        </w:rPr>
        <w:t>ИЙСКОЙ ФЕДЕРАЦИИ</w:t>
      </w:r>
    </w:p>
    <w:p w:rsidR="00000000" w:rsidRDefault="00307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4 марта 2025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171</w:t>
      </w:r>
    </w:p>
    <w:p w:rsidR="00000000" w:rsidRDefault="00307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ФЕДЕРАЦИИ 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абзац</w:t>
      </w:r>
      <w:r>
        <w:rPr>
          <w:rFonts w:ascii="Times New Roman" w:hAnsi="Times New Roman" w:cs="Times New Roman"/>
          <w:sz w:val="24"/>
          <w:szCs w:val="24"/>
        </w:rPr>
        <w:t xml:space="preserve">ами вторым и четвертым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28 декабря 2024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544-ФЗ "О внесении изменений в статьи 67 и 78 Федерального закона "Об образовании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Федерации",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 xml:space="preserve">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884, приказываю: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изменения, которые вносятся в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образования, утвержденный приказом Министерства просвещения Российской Федерации от 2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458 (зарегистрирован Министерством юстиции Российской Федерации 11 сентября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59783), с изменениями,</w:t>
      </w:r>
      <w:r>
        <w:rPr>
          <w:rFonts w:ascii="Times New Roman" w:hAnsi="Times New Roman" w:cs="Times New Roman"/>
          <w:sz w:val="24"/>
          <w:szCs w:val="24"/>
        </w:rPr>
        <w:t xml:space="preserve"> внесенными приказами Министерства просвещения Российской Федерации от 8 октября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707 (зарегистрирован Министерством юстиции Российской Федерации 10 ноября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65743), от 30 августа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784 (зарегистрирован Министерств</w:t>
      </w:r>
      <w:r>
        <w:rPr>
          <w:rFonts w:ascii="Times New Roman" w:hAnsi="Times New Roman" w:cs="Times New Roman"/>
          <w:sz w:val="24"/>
          <w:szCs w:val="24"/>
        </w:rPr>
        <w:t xml:space="preserve">ом юстиции Российской Федерации 21 октября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70647), от 23 января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 (зарегистрирован Министерством юстиции Российской Федерации 13 февраля 2023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72329) и от 30 августа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642 (зарегистрирован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юстиции Российской Федерации 25 сентября 2023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75329).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апреля 2025 г. и действует до 1 марта 2026 года.</w:t>
      </w:r>
    </w:p>
    <w:p w:rsidR="00000000" w:rsidRDefault="00307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307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</w:t>
      </w:r>
      <w:r>
        <w:rPr>
          <w:rFonts w:ascii="Times New Roman" w:hAnsi="Times New Roman" w:cs="Times New Roman"/>
          <w:i/>
          <w:iCs/>
          <w:sz w:val="24"/>
          <w:szCs w:val="24"/>
        </w:rPr>
        <w:t>й Федерации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4 марта 2025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171</w:t>
      </w:r>
    </w:p>
    <w:p w:rsidR="00000000" w:rsidRDefault="00307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ЦИИ 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Предложение первое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"15. В приеме в государственную или муниципальную образовательную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может быть отказано только по причине отсутствия в ней свободных мест, а также при невыполнении условий, установленных частью 2.1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закона, за исключе</w:t>
      </w:r>
      <w:r>
        <w:rPr>
          <w:rFonts w:ascii="Times New Roman" w:hAnsi="Times New Roman" w:cs="Times New Roman"/>
          <w:sz w:val="24"/>
          <w:szCs w:val="24"/>
        </w:rPr>
        <w:t xml:space="preserve">нием случаев, предусмотренных частями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Абзац первый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"23. Родитель (родители) (зак</w:t>
      </w:r>
      <w:r>
        <w:rPr>
          <w:rFonts w:ascii="Times New Roman" w:hAnsi="Times New Roman" w:cs="Times New Roman"/>
          <w:sz w:val="24"/>
          <w:szCs w:val="24"/>
        </w:rPr>
        <w:t>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</w:t>
      </w:r>
      <w:r>
        <w:rPr>
          <w:rFonts w:ascii="Times New Roman" w:hAnsi="Times New Roman" w:cs="Times New Roman"/>
          <w:sz w:val="24"/>
          <w:szCs w:val="24"/>
        </w:rPr>
        <w:t>ядка, подает (подают) одним из следующих способов:".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Дополнить пунктом 23.1 следующего содержания: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"23.1. Родитель (родители) (законный (законные) представитель (представители) ребенка, являющегося иностранным гражданином или лицом без гражданства, или </w:t>
      </w:r>
      <w:r>
        <w:rPr>
          <w:rFonts w:ascii="Times New Roman" w:hAnsi="Times New Roman" w:cs="Times New Roman"/>
          <w:sz w:val="24"/>
          <w:szCs w:val="24"/>
        </w:rPr>
        <w:t>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26.1 и 26.2 Порядка, подает (подают) одним из следующих способов: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посредст</w:t>
      </w:r>
      <w:r>
        <w:rPr>
          <w:rFonts w:ascii="Times New Roman" w:hAnsi="Times New Roman" w:cs="Times New Roman"/>
          <w:sz w:val="24"/>
          <w:szCs w:val="24"/>
        </w:rPr>
        <w:t>вом ЕПГУ;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через операторов </w:t>
      </w:r>
      <w:r>
        <w:rPr>
          <w:rFonts w:ascii="Times New Roman" w:hAnsi="Times New Roman" w:cs="Times New Roman"/>
          <w:sz w:val="24"/>
          <w:szCs w:val="24"/>
        </w:rPr>
        <w:t>почтовой связи общего пользования заказным письмом с уведомлением о вручении.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представления документов, предусмотренных пунктами 26.1 и 26.2 Порядка, в течение 5 рабочих дней общеобразовательной организацией проводится проверка их комплектности.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</w:t>
      </w:r>
      <w:r>
        <w:rPr>
          <w:rFonts w:ascii="Times New Roman" w:hAnsi="Times New Roman" w:cs="Times New Roman"/>
          <w:sz w:val="24"/>
          <w:szCs w:val="24"/>
        </w:rPr>
        <w:t>учае представления неполного комплекта документов, предусмотренных пунктами 26.1 и 26.2 Порядка, общеобразовательная организация возвращает заявление без его рассмотрения.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полного комплекта документов, предусмотренных пунктами 26.1 и</w:t>
      </w:r>
      <w:r>
        <w:rPr>
          <w:rFonts w:ascii="Times New Roman" w:hAnsi="Times New Roman" w:cs="Times New Roman"/>
          <w:sz w:val="24"/>
          <w:szCs w:val="24"/>
        </w:rPr>
        <w:t xml:space="preserve"> 26.2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</w:t>
      </w:r>
      <w:r>
        <w:rPr>
          <w:rFonts w:ascii="Times New Roman" w:hAnsi="Times New Roman" w:cs="Times New Roman"/>
          <w:sz w:val="24"/>
          <w:szCs w:val="24"/>
        </w:rPr>
        <w:t>ионным системам и (или) в государственные (муниципальные) органы, включая органы внутренних дел, и организации.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полного комплекта документов, предусмотренных пунктами 26.1 и 26.2 Порядка, и со дня подтверждения их достоверности ребен</w:t>
      </w:r>
      <w:r>
        <w:rPr>
          <w:rFonts w:ascii="Times New Roman" w:hAnsi="Times New Roman" w:cs="Times New Roman"/>
          <w:sz w:val="24"/>
          <w:szCs w:val="24"/>
        </w:rPr>
        <w:t>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</w:t>
      </w:r>
      <w:r>
        <w:rPr>
          <w:rFonts w:ascii="Times New Roman" w:hAnsi="Times New Roman" w:cs="Times New Roman"/>
          <w:sz w:val="24"/>
          <w:szCs w:val="24"/>
        </w:rPr>
        <w:t>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направлении</w:t>
      </w:r>
      <w:r>
        <w:rPr>
          <w:rFonts w:ascii="Times New Roman" w:hAnsi="Times New Roman" w:cs="Times New Roman"/>
          <w:sz w:val="24"/>
          <w:szCs w:val="24"/>
        </w:rPr>
        <w:t xml:space="preserve">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</w:t>
      </w:r>
      <w:r>
        <w:rPr>
          <w:rFonts w:ascii="Times New Roman" w:hAnsi="Times New Roman" w:cs="Times New Roman"/>
          <w:sz w:val="24"/>
          <w:szCs w:val="24"/>
        </w:rPr>
        <w:t>обучение, и в личный кабинет ЕПГУ (при наличии).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 (при наличии технической возможности).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</w:t>
      </w:r>
      <w:r>
        <w:rPr>
          <w:rFonts w:ascii="Times New Roman" w:hAnsi="Times New Roman" w:cs="Times New Roman"/>
          <w:sz w:val="24"/>
          <w:szCs w:val="24"/>
        </w:rPr>
        <w:t xml:space="preserve">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t>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тестирования и рассмотрения заявления о приеме на обучение ребенка, являю</w:t>
      </w:r>
      <w:r>
        <w:rPr>
          <w:rFonts w:ascii="Times New Roman" w:hAnsi="Times New Roman" w:cs="Times New Roman"/>
          <w:sz w:val="24"/>
          <w:szCs w:val="24"/>
        </w:rPr>
        <w:t xml:space="preserve">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указанному в заявлении о приеме н</w:t>
      </w:r>
      <w:r>
        <w:rPr>
          <w:rFonts w:ascii="Times New Roman" w:hAnsi="Times New Roman" w:cs="Times New Roman"/>
          <w:sz w:val="24"/>
          <w:szCs w:val="24"/>
        </w:rPr>
        <w:t>а обучение, и в личный кабинет ЕПГУ (при наличии).".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"Для приема родитель (родители) (законный (законные) представитель </w:t>
      </w:r>
      <w:r>
        <w:rPr>
          <w:rFonts w:ascii="Times New Roman" w:hAnsi="Times New Roman" w:cs="Times New Roman"/>
          <w:sz w:val="24"/>
          <w:szCs w:val="24"/>
        </w:rPr>
        <w:t>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</w:t>
      </w:r>
      <w:r>
        <w:rPr>
          <w:rFonts w:ascii="Times New Roman" w:hAnsi="Times New Roman" w:cs="Times New Roman"/>
          <w:sz w:val="24"/>
          <w:szCs w:val="24"/>
        </w:rPr>
        <w:t>рования.".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Абзацы одиннадцатый и двенадцатый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Дополнить пунктами 26.1 - 26.3 следующего содержания: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"26.1. Родитель (родители) (за</w:t>
      </w:r>
      <w:r>
        <w:rPr>
          <w:rFonts w:ascii="Times New Roman" w:hAnsi="Times New Roman" w:cs="Times New Roman"/>
          <w:sz w:val="24"/>
          <w:szCs w:val="24"/>
        </w:rPr>
        <w:t>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</w:t>
      </w:r>
      <w:r>
        <w:rPr>
          <w:rFonts w:ascii="Times New Roman" w:hAnsi="Times New Roman" w:cs="Times New Roman"/>
          <w:sz w:val="24"/>
          <w:szCs w:val="24"/>
        </w:rPr>
        <w:t>их родство заявителя (заявителей) (или законность представления прав ребенка);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</w:t>
      </w:r>
      <w:r>
        <w:rPr>
          <w:rFonts w:ascii="Times New Roman" w:hAnsi="Times New Roman" w:cs="Times New Roman"/>
          <w:sz w:val="24"/>
          <w:szCs w:val="24"/>
        </w:rPr>
        <w:t>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</w:t>
      </w:r>
      <w:r>
        <w:rPr>
          <w:rFonts w:ascii="Times New Roman" w:hAnsi="Times New Roman" w:cs="Times New Roman"/>
          <w:sz w:val="24"/>
          <w:szCs w:val="24"/>
        </w:rPr>
        <w:t xml:space="preserve">я образования, либо визу и (или) миграционную карту, либо иные предусмотренные федеральным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международным договором Российской Федерации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право иностранного гражданина или лица без гражданства на пребывание (проживание) в Российской Федерации) &lt;29.1&gt;;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</w:t>
      </w:r>
      <w:r>
        <w:rPr>
          <w:rFonts w:ascii="Times New Roman" w:hAnsi="Times New Roman" w:cs="Times New Roman"/>
          <w:sz w:val="24"/>
          <w:szCs w:val="24"/>
        </w:rPr>
        <w:t>ицом без гражданства, или поступающего, являющегося иностранным гражданином или лицом без гражданства &lt;29.2&gt;;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</w:t>
      </w:r>
      <w:r>
        <w:rPr>
          <w:rFonts w:ascii="Times New Roman" w:hAnsi="Times New Roman" w:cs="Times New Roman"/>
          <w:sz w:val="24"/>
          <w:szCs w:val="24"/>
        </w:rPr>
        <w:t>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ребенка, являющегося иностранным гр</w:t>
      </w:r>
      <w:r>
        <w:rPr>
          <w:rFonts w:ascii="Times New Roman" w:hAnsi="Times New Roman" w:cs="Times New Roman"/>
          <w:sz w:val="24"/>
          <w:szCs w:val="24"/>
        </w:rPr>
        <w:t xml:space="preserve">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</w:t>
      </w:r>
      <w:r>
        <w:rPr>
          <w:rFonts w:ascii="Times New Roman" w:hAnsi="Times New Roman" w:cs="Times New Roman"/>
          <w:sz w:val="24"/>
          <w:szCs w:val="24"/>
        </w:rPr>
        <w:t>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вид на жительство и иные документы, предусмотренные федеральным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признаваемые в соответствии с международным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в качестве документов, удостоверяющих личность лица без гражданства) &lt;29.3&gt;;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</w:t>
      </w:r>
      <w:r>
        <w:rPr>
          <w:rFonts w:ascii="Times New Roman" w:hAnsi="Times New Roman" w:cs="Times New Roman"/>
          <w:sz w:val="24"/>
          <w:szCs w:val="24"/>
        </w:rPr>
        <w:t>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</w:t>
      </w:r>
      <w:r>
        <w:rPr>
          <w:rFonts w:ascii="Times New Roman" w:hAnsi="Times New Roman" w:cs="Times New Roman"/>
          <w:sz w:val="24"/>
          <w:szCs w:val="24"/>
        </w:rPr>
        <w:t xml:space="preserve">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43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</w:t>
      </w:r>
      <w:r>
        <w:rPr>
          <w:rFonts w:ascii="Times New Roman" w:hAnsi="Times New Roman" w:cs="Times New Roman"/>
          <w:sz w:val="24"/>
          <w:szCs w:val="24"/>
        </w:rPr>
        <w:t>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 Пункт 26.1 Порядка не распространяется на иностранных граждан, указанных в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20 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Федерального закона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</w:t>
      </w:r>
      <w:r>
        <w:rPr>
          <w:rFonts w:ascii="Times New Roman" w:hAnsi="Times New Roman" w:cs="Times New Roman"/>
          <w:sz w:val="24"/>
          <w:szCs w:val="24"/>
        </w:rPr>
        <w:t>ан в Российской Федерации".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регистрации по месту жительства.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26.3. Пункт 23.1 и аб</w:t>
      </w:r>
      <w:r>
        <w:rPr>
          <w:rFonts w:ascii="Times New Roman" w:hAnsi="Times New Roman" w:cs="Times New Roman"/>
          <w:sz w:val="24"/>
          <w:szCs w:val="24"/>
        </w:rPr>
        <w:t>зацы третий - пятый и седьмой - девятый пункта 26.1 Порядка не распространяются на граждан Республики Беларусь &lt;30.1&gt;.".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Абзац третий пункта 26.1 дополнить сноской &lt;29.1&gt; следующего содержания: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"&lt;29.1&gt; Абзац десятый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Федерации".".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Абзац четвертый пункта 26.1 дополнить сноской &lt;29.2&gt; следующего содержани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"&lt;29.2&gt; Пункты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"л"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"п"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"с"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9, часть 3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128-ФЗ "О государственной дактилоскопической регистрации в Рос</w:t>
      </w:r>
      <w:r>
        <w:rPr>
          <w:rFonts w:ascii="Times New Roman" w:hAnsi="Times New Roman" w:cs="Times New Roman"/>
          <w:sz w:val="24"/>
          <w:szCs w:val="24"/>
        </w:rPr>
        <w:t>сийской Федерации".".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Абзац шестой пункта 26.1 дополнить сноской &lt;29.3&gt; следующего содержания: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"&lt;29.3&gt;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</w:t>
      </w:r>
      <w:r>
        <w:rPr>
          <w:rFonts w:ascii="Times New Roman" w:hAnsi="Times New Roman" w:cs="Times New Roman"/>
          <w:sz w:val="24"/>
          <w:szCs w:val="24"/>
        </w:rPr>
        <w:t>овом положении иностранных граждан в Российской Федерации".".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Пункт 26.3 дополнить сноской &lt;30.1&gt; следующего содержания: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"&lt;30.1&gt;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 между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цией и Республикой Беларусь от 25 декабря 1998 г. о равных правах граждан, ратифицированного Федеральным законом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мая 1999 г. N 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ратификации Договора между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Федерацией и Республикой Беларусь о равных правах граждан".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Договор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вступил в силу для Российской Федерации 22 июля 1999 г.".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Дополнить пунктом 27.1 следующего содерж</w:t>
      </w:r>
      <w:r>
        <w:rPr>
          <w:rFonts w:ascii="Times New Roman" w:hAnsi="Times New Roman" w:cs="Times New Roman"/>
          <w:sz w:val="24"/>
          <w:szCs w:val="24"/>
        </w:rPr>
        <w:t>ания: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"27.1. 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</w:t>
      </w:r>
      <w:r>
        <w:rPr>
          <w:rFonts w:ascii="Times New Roman" w:hAnsi="Times New Roman" w:cs="Times New Roman"/>
          <w:sz w:val="24"/>
          <w:szCs w:val="24"/>
        </w:rPr>
        <w:t>ой форме посредством ЕПГУ не допускается требовать копий или оригиналов документов, предусмотренных пунктами 26.1 и 26.2 Порядка, за исключением копий или оригиналов документов, подтверждение которых в электронном виде невозможно.".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"31. Руководитель общеобразовательной организации издает распорядительный акт о приеме на обучение:</w:t>
      </w:r>
    </w:p>
    <w:p w:rsidR="00000000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или поступающего в течение 5 рабочих дней п</w:t>
      </w:r>
      <w:r>
        <w:rPr>
          <w:rFonts w:ascii="Times New Roman" w:hAnsi="Times New Roman" w:cs="Times New Roman"/>
          <w:sz w:val="24"/>
          <w:szCs w:val="24"/>
        </w:rPr>
        <w:t>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307481" w:rsidRDefault="003074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</w:t>
      </w:r>
      <w:r>
        <w:rPr>
          <w:rFonts w:ascii="Times New Roman" w:hAnsi="Times New Roman" w:cs="Times New Roman"/>
          <w:sz w:val="24"/>
          <w:szCs w:val="24"/>
        </w:rPr>
        <w:t>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Порядка".</w:t>
      </w:r>
    </w:p>
    <w:sectPr w:rsidR="003074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56"/>
    <w:rsid w:val="00307481"/>
    <w:rsid w:val="005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BF929D-1E25-4955-86F1-6046063A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7028#l17" TargetMode="External"/><Relationship Id="rId13" Type="http://schemas.openxmlformats.org/officeDocument/2006/relationships/hyperlink" Target="https://normativ.kontur.ru/document?moduleid=1&amp;documentid=490385#l7540" TargetMode="External"/><Relationship Id="rId18" Type="http://schemas.openxmlformats.org/officeDocument/2006/relationships/hyperlink" Target="https://normativ.kontur.ru/document?moduleid=1&amp;documentid=490385#l1" TargetMode="External"/><Relationship Id="rId26" Type="http://schemas.openxmlformats.org/officeDocument/2006/relationships/hyperlink" Target="https://normativ.kontur.ru/document?moduleid=1&amp;documentid=472425#l4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88380#l258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90489#l85" TargetMode="External"/><Relationship Id="rId12" Type="http://schemas.openxmlformats.org/officeDocument/2006/relationships/hyperlink" Target="https://normativ.kontur.ru/document?moduleid=1&amp;documentid=490385#l854" TargetMode="External"/><Relationship Id="rId17" Type="http://schemas.openxmlformats.org/officeDocument/2006/relationships/hyperlink" Target="https://normativ.kontur.ru/document?moduleid=1&amp;documentid=490385#l1" TargetMode="External"/><Relationship Id="rId25" Type="http://schemas.openxmlformats.org/officeDocument/2006/relationships/hyperlink" Target="https://normativ.kontur.ru/document?moduleid=1&amp;documentid=472425#l40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57028#l111" TargetMode="External"/><Relationship Id="rId20" Type="http://schemas.openxmlformats.org/officeDocument/2006/relationships/hyperlink" Target="https://normativ.kontur.ru/document?moduleid=1&amp;documentid=490072#l224" TargetMode="External"/><Relationship Id="rId29" Type="http://schemas.openxmlformats.org/officeDocument/2006/relationships/hyperlink" Target="https://normativ.kontur.ru/document?moduleid=1&amp;documentid=104263#l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85522#l2" TargetMode="External"/><Relationship Id="rId11" Type="http://schemas.openxmlformats.org/officeDocument/2006/relationships/hyperlink" Target="https://normativ.kontur.ru/document?moduleid=1&amp;documentid=490385#l853" TargetMode="External"/><Relationship Id="rId24" Type="http://schemas.openxmlformats.org/officeDocument/2006/relationships/hyperlink" Target="https://normativ.kontur.ru/document?moduleid=1&amp;documentid=472425#l32" TargetMode="External"/><Relationship Id="rId32" Type="http://schemas.openxmlformats.org/officeDocument/2006/relationships/hyperlink" Target="https://normativ.kontur.ru/document?moduleid=1&amp;documentid=457028#l132" TargetMode="External"/><Relationship Id="rId5" Type="http://schemas.openxmlformats.org/officeDocument/2006/relationships/hyperlink" Target="https://normativ.kontur.ru/document?moduleid=1&amp;documentid=490385#l7419" TargetMode="External"/><Relationship Id="rId15" Type="http://schemas.openxmlformats.org/officeDocument/2006/relationships/hyperlink" Target="https://normativ.kontur.ru/document?moduleid=1&amp;documentid=457028#l91" TargetMode="External"/><Relationship Id="rId23" Type="http://schemas.openxmlformats.org/officeDocument/2006/relationships/hyperlink" Target="https://normativ.kontur.ru/document?moduleid=1&amp;documentid=488380#l4" TargetMode="External"/><Relationship Id="rId28" Type="http://schemas.openxmlformats.org/officeDocument/2006/relationships/hyperlink" Target="https://normativ.kontur.ru/document?moduleid=1&amp;documentid=488380#l3277" TargetMode="External"/><Relationship Id="rId10" Type="http://schemas.openxmlformats.org/officeDocument/2006/relationships/hyperlink" Target="https://normativ.kontur.ru/document?moduleid=1&amp;documentid=490385#l7664" TargetMode="External"/><Relationship Id="rId19" Type="http://schemas.openxmlformats.org/officeDocument/2006/relationships/hyperlink" Target="https://normativ.kontur.ru/document?moduleid=1&amp;documentid=490385#l1" TargetMode="External"/><Relationship Id="rId31" Type="http://schemas.openxmlformats.org/officeDocument/2006/relationships/hyperlink" Target="https://normativ.kontur.ru/document?moduleid=1&amp;documentid=104263#l0" TargetMode="External"/><Relationship Id="rId4" Type="http://schemas.openxmlformats.org/officeDocument/2006/relationships/hyperlink" Target="https://normativ.kontur.ru/document?moduleId=1&amp;documentId=490739#l5" TargetMode="External"/><Relationship Id="rId9" Type="http://schemas.openxmlformats.org/officeDocument/2006/relationships/hyperlink" Target="https://normativ.kontur.ru/document?moduleid=1&amp;documentid=457028#l63" TargetMode="External"/><Relationship Id="rId14" Type="http://schemas.openxmlformats.org/officeDocument/2006/relationships/hyperlink" Target="https://normativ.kontur.ru/document?moduleid=1&amp;documentid=457028#l84" TargetMode="External"/><Relationship Id="rId22" Type="http://schemas.openxmlformats.org/officeDocument/2006/relationships/hyperlink" Target="https://normativ.kontur.ru/document?moduleid=1&amp;documentid=488380#l2736" TargetMode="External"/><Relationship Id="rId27" Type="http://schemas.openxmlformats.org/officeDocument/2006/relationships/hyperlink" Target="https://normativ.kontur.ru/document?moduleid=1&amp;documentid=472425#l464" TargetMode="External"/><Relationship Id="rId30" Type="http://schemas.openxmlformats.org/officeDocument/2006/relationships/hyperlink" Target="https://normativ.kontur.ru/document?moduleid=1&amp;documentid=10973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2025-03-25T15:07:00Z</dcterms:created>
  <dcterms:modified xsi:type="dcterms:W3CDTF">2025-03-25T15:07:00Z</dcterms:modified>
</cp:coreProperties>
</file>